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F7C8A" w:rsidRDefault="00EA2EB3" w:rsidP="001B0F7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A2EB3">
              <w:rPr>
                <w:rFonts w:cs="Arial"/>
                <w:b/>
                <w:color w:val="339966"/>
                <w:sz w:val="20"/>
              </w:rPr>
              <w:t xml:space="preserve">Demonstrate that the project is in compliance with the minimum requirements of </w:t>
            </w:r>
            <w:r w:rsidR="002B11C8">
              <w:rPr>
                <w:rFonts w:cs="Arial"/>
                <w:b/>
                <w:color w:val="339966"/>
                <w:sz w:val="20"/>
              </w:rPr>
              <w:t>ANSI/</w:t>
            </w:r>
            <w:r w:rsidRPr="00EA2EB3">
              <w:rPr>
                <w:rFonts w:cs="Arial"/>
                <w:b/>
                <w:color w:val="339966"/>
                <w:sz w:val="20"/>
              </w:rPr>
              <w:t>ASHRAE 62.1-20</w:t>
            </w:r>
            <w:r>
              <w:rPr>
                <w:rFonts w:cs="Arial"/>
                <w:b/>
                <w:color w:val="339966"/>
                <w:sz w:val="20"/>
              </w:rPr>
              <w:t xml:space="preserve">13 </w:t>
            </w:r>
            <w:r w:rsidRPr="00EA2EB3">
              <w:rPr>
                <w:rFonts w:cs="Arial"/>
                <w:b/>
                <w:color w:val="339966"/>
                <w:sz w:val="20"/>
              </w:rPr>
              <w:t>in respect of Outdoor Air Quality and Minimum Ventilation Rate.</w:t>
            </w:r>
          </w:p>
          <w:p w:rsidR="00EA2EB3" w:rsidRDefault="00EA2EB3" w:rsidP="001B0F76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</w:p>
          <w:p w:rsidR="00EA2EB3" w:rsidRDefault="00EA2EB3" w:rsidP="001B0F76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EA2EB3">
              <w:rPr>
                <w:rFonts w:cs="Arial"/>
                <w:b/>
                <w:i/>
                <w:color w:val="339966"/>
                <w:sz w:val="20"/>
              </w:rPr>
              <w:t>Alternatively</w:t>
            </w:r>
          </w:p>
          <w:p w:rsidR="00EA2EB3" w:rsidRPr="00EA2EB3" w:rsidRDefault="00A86D41" w:rsidP="00E5578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86D41">
              <w:rPr>
                <w:rFonts w:cs="Arial"/>
                <w:b/>
                <w:color w:val="339966"/>
                <w:sz w:val="20"/>
              </w:rPr>
              <w:t xml:space="preserve">In case of the minimum ventilation rate of </w:t>
            </w:r>
            <w:r w:rsidR="002B11C8" w:rsidRPr="002B11C8">
              <w:rPr>
                <w:rFonts w:cs="Arial"/>
                <w:b/>
                <w:color w:val="339966"/>
                <w:sz w:val="20"/>
              </w:rPr>
              <w:t>ANSI/</w:t>
            </w:r>
            <w:r w:rsidRPr="00A86D41">
              <w:rPr>
                <w:rFonts w:cs="Arial"/>
                <w:b/>
                <w:color w:val="339966"/>
                <w:sz w:val="20"/>
              </w:rPr>
              <w:t xml:space="preserve">ASHRAE 62.1-2013 is not complied due to the physical constraints of the existing ventilation system, </w:t>
            </w:r>
            <w:r w:rsidR="00E55785" w:rsidRPr="00E55785">
              <w:rPr>
                <w:rFonts w:cs="Arial"/>
                <w:b/>
                <w:color w:val="339966"/>
                <w:sz w:val="20"/>
              </w:rPr>
              <w:t>demonstrate that the system is operated at maximum outdoor air delivery rate and provide not less than 5 l/s per person of combined outdoor air rate</w:t>
            </w:r>
            <w:r w:rsidR="007B3161" w:rsidRPr="007B3161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8A5CA6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Prerequisite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7722F6" w:rsidRPr="008A5CA6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247563" w:rsidRDefault="00247563" w:rsidP="0024756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47563">
              <w:rPr>
                <w:rFonts w:ascii="Arial" w:hAnsi="Arial" w:cs="Arial"/>
                <w:sz w:val="20"/>
                <w:szCs w:val="20"/>
                <w:lang w:val="en-GB"/>
              </w:rPr>
              <w:t>Measurement report of CO, NO</w:t>
            </w:r>
            <w:r w:rsidRPr="00247563">
              <w:rPr>
                <w:rFonts w:ascii="Arial" w:hAnsi="Arial" w:cs="Arial"/>
                <w:sz w:val="20"/>
                <w:szCs w:val="20"/>
                <w:vertAlign w:val="subscript"/>
                <w:lang w:val="en-GB"/>
              </w:rPr>
              <w:t>2</w:t>
            </w:r>
            <w:r w:rsidRPr="00247563">
              <w:rPr>
                <w:rFonts w:ascii="Arial" w:hAnsi="Arial" w:cs="Arial"/>
                <w:sz w:val="20"/>
                <w:szCs w:val="20"/>
                <w:lang w:val="en-GB"/>
              </w:rPr>
              <w:t>, O</w:t>
            </w:r>
            <w:r w:rsidRPr="00247563">
              <w:rPr>
                <w:rFonts w:ascii="Arial" w:hAnsi="Arial" w:cs="Arial"/>
                <w:sz w:val="20"/>
                <w:szCs w:val="20"/>
                <w:vertAlign w:val="subscript"/>
                <w:lang w:val="en-GB"/>
              </w:rPr>
              <w:t>3</w:t>
            </w:r>
            <w:r w:rsidRPr="00247563">
              <w:rPr>
                <w:rFonts w:ascii="Arial" w:hAnsi="Arial" w:cs="Arial"/>
                <w:sz w:val="20"/>
                <w:szCs w:val="20"/>
                <w:lang w:val="en-GB"/>
              </w:rPr>
              <w:t xml:space="preserve"> and RSP at </w:t>
            </w:r>
            <w:r w:rsidR="00E55785" w:rsidRPr="00E55785">
              <w:rPr>
                <w:rFonts w:ascii="Arial" w:hAnsi="Arial" w:cs="Arial"/>
                <w:sz w:val="20"/>
                <w:szCs w:val="20"/>
                <w:lang w:val="en-GB"/>
              </w:rPr>
              <w:t>the outdoor air intake location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47563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782229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47563" w:rsidRPr="004F78FC" w:rsidRDefault="00247563" w:rsidP="00247563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247563" w:rsidRPr="00247563" w:rsidRDefault="00247563" w:rsidP="0024756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47563">
              <w:rPr>
                <w:rFonts w:ascii="Arial" w:hAnsi="Arial" w:cs="Arial"/>
                <w:sz w:val="20"/>
                <w:szCs w:val="20"/>
                <w:lang w:val="en-GB"/>
              </w:rPr>
              <w:t>A report identifying each of the ventilation zones, the space types, occupant densities, and the ventilation rates; demonstrating compliance with the minimum ventilation rate(s).</w:t>
            </w:r>
          </w:p>
        </w:tc>
      </w:tr>
      <w:tr w:rsidR="00247563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47563" w:rsidRPr="004F78FC" w:rsidRDefault="00A5337A" w:rsidP="00247563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5337A" w:rsidRPr="007F2DBA" w:rsidRDefault="00247563" w:rsidP="0024756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D141F1" w:rsidRPr="007F2DBA" w:rsidTr="007E7107">
        <w:tc>
          <w:tcPr>
            <w:tcW w:w="468" w:type="dxa"/>
          </w:tcPr>
          <w:p w:rsidR="00D141F1" w:rsidRDefault="00D141F1" w:rsidP="0024756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D141F1" w:rsidRPr="007F2DBA" w:rsidRDefault="00D141F1" w:rsidP="0024756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47563" w:rsidRPr="008A5CA6" w:rsidTr="009172C0">
        <w:tc>
          <w:tcPr>
            <w:tcW w:w="10728" w:type="dxa"/>
            <w:gridSpan w:val="5"/>
          </w:tcPr>
          <w:p w:rsidR="00247563" w:rsidRPr="007722F6" w:rsidRDefault="00247563" w:rsidP="00247563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7722F6">
              <w:rPr>
                <w:rFonts w:ascii="Arial" w:hAnsi="Arial" w:cs="Arial"/>
                <w:i/>
                <w:sz w:val="20"/>
                <w:szCs w:val="20"/>
                <w:lang w:val="en-GB"/>
              </w:rPr>
              <w:t>Alternatively,</w:t>
            </w:r>
          </w:p>
        </w:tc>
      </w:tr>
      <w:tr w:rsidR="00247563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33623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47563" w:rsidRPr="004F78FC" w:rsidRDefault="00247563" w:rsidP="00247563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247563" w:rsidRPr="007F2DBA" w:rsidRDefault="00A5337A" w:rsidP="0024756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337A">
              <w:rPr>
                <w:rFonts w:ascii="Arial" w:hAnsi="Arial" w:cs="Arial"/>
                <w:sz w:val="20"/>
                <w:szCs w:val="20"/>
                <w:lang w:val="en-GB"/>
              </w:rPr>
              <w:t xml:space="preserve">In case of the minimum ventilation rate of </w:t>
            </w:r>
            <w:r w:rsidR="002B11C8" w:rsidRPr="002B11C8">
              <w:rPr>
                <w:rFonts w:ascii="Arial" w:hAnsi="Arial" w:cs="Arial"/>
                <w:sz w:val="20"/>
                <w:szCs w:val="20"/>
                <w:lang w:val="en-GB"/>
              </w:rPr>
              <w:t>ANSI/</w:t>
            </w:r>
            <w:r w:rsidRPr="00A5337A">
              <w:rPr>
                <w:rFonts w:ascii="Arial" w:hAnsi="Arial" w:cs="Arial"/>
                <w:sz w:val="20"/>
                <w:szCs w:val="20"/>
                <w:lang w:val="en-GB"/>
              </w:rPr>
              <w:t xml:space="preserve">ASHRAE 62.1-2013 is not complied, a report </w:t>
            </w:r>
            <w:r w:rsidR="00E55785" w:rsidRPr="00E55785">
              <w:rPr>
                <w:rFonts w:ascii="Arial" w:hAnsi="Arial" w:cs="Arial"/>
                <w:sz w:val="20"/>
                <w:szCs w:val="20"/>
                <w:lang w:val="en-GB"/>
              </w:rPr>
              <w:t xml:space="preserve">endorsed </w:t>
            </w:r>
            <w:bookmarkStart w:id="0" w:name="_GoBack"/>
            <w:bookmarkEnd w:id="0"/>
            <w:r w:rsidRPr="00A5337A">
              <w:rPr>
                <w:rFonts w:ascii="Arial" w:hAnsi="Arial" w:cs="Arial"/>
                <w:sz w:val="20"/>
                <w:szCs w:val="20"/>
                <w:lang w:val="en-GB"/>
              </w:rPr>
              <w:t>by a R.P.E demonstrating credit compliance.</w:t>
            </w:r>
          </w:p>
        </w:tc>
      </w:tr>
      <w:tr w:rsidR="00247563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66098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47563" w:rsidRPr="004F78FC" w:rsidRDefault="00247563" w:rsidP="00247563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247563" w:rsidRPr="007F2DBA" w:rsidRDefault="00247563" w:rsidP="0024756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D141F1" w:rsidRPr="007F2DBA" w:rsidTr="009172C0">
        <w:tc>
          <w:tcPr>
            <w:tcW w:w="468" w:type="dxa"/>
          </w:tcPr>
          <w:p w:rsidR="00D141F1" w:rsidRDefault="00D141F1" w:rsidP="0024756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D141F1" w:rsidRPr="007F2DBA" w:rsidRDefault="00D141F1" w:rsidP="0024756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4CA" w:rsidRDefault="002224CA">
      <w:r>
        <w:separator/>
      </w:r>
    </w:p>
  </w:endnote>
  <w:endnote w:type="continuationSeparator" w:id="0">
    <w:p w:rsidR="002224CA" w:rsidRDefault="00222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3E75A3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55785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55785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4CA" w:rsidRDefault="002224CA">
      <w:r>
        <w:separator/>
      </w:r>
    </w:p>
  </w:footnote>
  <w:footnote w:type="continuationSeparator" w:id="0">
    <w:p w:rsidR="002224CA" w:rsidRDefault="002224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76566E">
      <w:rPr>
        <w:rFonts w:ascii="Arial" w:hAnsi="Arial" w:cs="Arial"/>
        <w:b/>
        <w:sz w:val="28"/>
        <w:szCs w:val="28"/>
        <w:lang w:eastAsia="zh-HK"/>
      </w:rPr>
      <w:t>IEQ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2C0D8C">
      <w:rPr>
        <w:rFonts w:ascii="Arial" w:hAnsi="Arial" w:cs="Arial"/>
        <w:b/>
        <w:sz w:val="28"/>
        <w:szCs w:val="28"/>
        <w:lang w:eastAsia="zh-HK"/>
      </w:rPr>
      <w:t>P</w:t>
    </w:r>
    <w:r w:rsidR="003C0FC5">
      <w:rPr>
        <w:rFonts w:ascii="Arial" w:hAnsi="Arial" w:cs="Arial"/>
        <w:b/>
        <w:sz w:val="28"/>
        <w:szCs w:val="28"/>
        <w:lang w:eastAsia="zh-HK"/>
      </w:rPr>
      <w:t>1</w:t>
    </w:r>
  </w:p>
  <w:p w:rsidR="001C34B2" w:rsidRDefault="0076566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Minimum Ventilation Performance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3E75A3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4535DB"/>
    <w:multiLevelType w:val="hybridMultilevel"/>
    <w:tmpl w:val="CC0696CA"/>
    <w:lvl w:ilvl="0" w:tplc="546AC8DE">
      <w:start w:val="1"/>
      <w:numFmt w:val="lowerRoman"/>
      <w:lvlText w:val="%1."/>
      <w:lvlJc w:val="left"/>
      <w:pPr>
        <w:ind w:left="720" w:hanging="720"/>
      </w:pPr>
      <w:rPr>
        <w:rFonts w:ascii="Arial" w:hAnsi="Arial" w:cs="Arial"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8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4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7"/>
  </w:num>
  <w:num w:numId="4">
    <w:abstractNumId w:val="41"/>
  </w:num>
  <w:num w:numId="5">
    <w:abstractNumId w:val="29"/>
  </w:num>
  <w:num w:numId="6">
    <w:abstractNumId w:val="28"/>
  </w:num>
  <w:num w:numId="7">
    <w:abstractNumId w:val="38"/>
  </w:num>
  <w:num w:numId="8">
    <w:abstractNumId w:val="34"/>
  </w:num>
  <w:num w:numId="9">
    <w:abstractNumId w:val="4"/>
  </w:num>
  <w:num w:numId="10">
    <w:abstractNumId w:val="8"/>
  </w:num>
  <w:num w:numId="11">
    <w:abstractNumId w:val="31"/>
  </w:num>
  <w:num w:numId="12">
    <w:abstractNumId w:val="18"/>
  </w:num>
  <w:num w:numId="13">
    <w:abstractNumId w:val="35"/>
  </w:num>
  <w:num w:numId="14">
    <w:abstractNumId w:val="33"/>
  </w:num>
  <w:num w:numId="15">
    <w:abstractNumId w:val="19"/>
  </w:num>
  <w:num w:numId="16">
    <w:abstractNumId w:val="7"/>
  </w:num>
  <w:num w:numId="17">
    <w:abstractNumId w:val="44"/>
  </w:num>
  <w:num w:numId="18">
    <w:abstractNumId w:val="24"/>
  </w:num>
  <w:num w:numId="19">
    <w:abstractNumId w:val="40"/>
  </w:num>
  <w:num w:numId="20">
    <w:abstractNumId w:val="39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2"/>
  </w:num>
  <w:num w:numId="26">
    <w:abstractNumId w:val="1"/>
  </w:num>
  <w:num w:numId="27">
    <w:abstractNumId w:val="47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2"/>
  </w:num>
  <w:num w:numId="33">
    <w:abstractNumId w:val="13"/>
  </w:num>
  <w:num w:numId="34">
    <w:abstractNumId w:val="43"/>
  </w:num>
  <w:num w:numId="35">
    <w:abstractNumId w:val="46"/>
  </w:num>
  <w:num w:numId="36">
    <w:abstractNumId w:val="45"/>
  </w:num>
  <w:num w:numId="37">
    <w:abstractNumId w:val="6"/>
  </w:num>
  <w:num w:numId="38">
    <w:abstractNumId w:val="36"/>
  </w:num>
  <w:num w:numId="39">
    <w:abstractNumId w:val="20"/>
  </w:num>
  <w:num w:numId="40">
    <w:abstractNumId w:val="10"/>
  </w:num>
  <w:num w:numId="41">
    <w:abstractNumId w:val="30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0F76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24CA"/>
    <w:rsid w:val="00224FAE"/>
    <w:rsid w:val="00235FAB"/>
    <w:rsid w:val="00247563"/>
    <w:rsid w:val="00247973"/>
    <w:rsid w:val="00255187"/>
    <w:rsid w:val="0026572E"/>
    <w:rsid w:val="00265C80"/>
    <w:rsid w:val="002756BB"/>
    <w:rsid w:val="002878EB"/>
    <w:rsid w:val="00292685"/>
    <w:rsid w:val="00293456"/>
    <w:rsid w:val="00293FF7"/>
    <w:rsid w:val="002A347F"/>
    <w:rsid w:val="002A4C23"/>
    <w:rsid w:val="002B11C8"/>
    <w:rsid w:val="002B3FA0"/>
    <w:rsid w:val="002B543E"/>
    <w:rsid w:val="002C0D8C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B7C84"/>
    <w:rsid w:val="003C013F"/>
    <w:rsid w:val="003C0FC5"/>
    <w:rsid w:val="003D03C4"/>
    <w:rsid w:val="003D42DC"/>
    <w:rsid w:val="003D75AF"/>
    <w:rsid w:val="003E2ED1"/>
    <w:rsid w:val="003E360F"/>
    <w:rsid w:val="003E4000"/>
    <w:rsid w:val="003E518E"/>
    <w:rsid w:val="003E75A3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66E"/>
    <w:rsid w:val="00765CBA"/>
    <w:rsid w:val="007722F6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3161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CA6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337A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86D41"/>
    <w:rsid w:val="00A9465A"/>
    <w:rsid w:val="00A94A11"/>
    <w:rsid w:val="00AA4A43"/>
    <w:rsid w:val="00AB34B6"/>
    <w:rsid w:val="00AB6158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141F1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0B9B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5785"/>
    <w:rsid w:val="00E5601A"/>
    <w:rsid w:val="00E678FA"/>
    <w:rsid w:val="00E70CBE"/>
    <w:rsid w:val="00E735A0"/>
    <w:rsid w:val="00E85F62"/>
    <w:rsid w:val="00E9663F"/>
    <w:rsid w:val="00EA2EB3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A2E60-3ECF-439D-9218-099845363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161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45</cp:revision>
  <cp:lastPrinted>2013-02-28T09:13:00Z</cp:lastPrinted>
  <dcterms:created xsi:type="dcterms:W3CDTF">2015-10-27T03:18:00Z</dcterms:created>
  <dcterms:modified xsi:type="dcterms:W3CDTF">2016-03-18T13:29:00Z</dcterms:modified>
</cp:coreProperties>
</file>